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0" w:line="240" w:lineRule="auto"/>
        <w:jc w:val="center"/>
        <w:rPr>
          <w:rFonts w:hint="default" w:ascii="Times New Roman" w:hAnsi="Times New Roman" w:cs="Times New Roman"/>
          <w:sz w:val="28"/>
          <w:szCs w:val="28"/>
          <w:lang w:val="ru-RU"/>
        </w:rPr>
      </w:pPr>
      <w:r>
        <w:rPr>
          <w:rFonts w:hint="default" w:ascii="Times New Roman" w:hAnsi="Times New Roman" w:cs="Times New Roman"/>
          <w:sz w:val="28"/>
          <w:szCs w:val="28"/>
          <w:lang w:val="ru-RU"/>
        </w:rPr>
        <w:drawing>
          <wp:inline distT="0" distB="0" distL="114300" distR="114300">
            <wp:extent cx="5937885" cy="8395970"/>
            <wp:effectExtent l="0" t="0" r="5715" b="5080"/>
            <wp:docPr id="1" name="Изображение 1" descr="img-240409113500-001_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 1" descr="img-240409113500-001_page-0001"/>
                    <pic:cNvPicPr>
                      <a:picLocks noChangeAspect="1"/>
                    </pic:cNvPicPr>
                  </pic:nvPicPr>
                  <pic:blipFill>
                    <a:blip r:embed="rId6"/>
                    <a:stretch>
                      <a:fillRect/>
                    </a:stretch>
                  </pic:blipFill>
                  <pic:spPr>
                    <a:xfrm>
                      <a:off x="0" y="0"/>
                      <a:ext cx="5937885" cy="8395970"/>
                    </a:xfrm>
                    <a:prstGeom prst="rect">
                      <a:avLst/>
                    </a:prstGeom>
                  </pic:spPr>
                </pic:pic>
              </a:graphicData>
            </a:graphic>
          </wp:inline>
        </w:drawing>
      </w:r>
    </w:p>
    <w:p>
      <w:pPr>
        <w:spacing w:after="0" w:line="240" w:lineRule="auto"/>
        <w:jc w:val="center"/>
        <w:rPr>
          <w:rFonts w:ascii="Times New Roman" w:hAnsi="Times New Roman" w:cs="Times New Roman"/>
          <w:sz w:val="28"/>
          <w:szCs w:val="28"/>
        </w:rPr>
      </w:pPr>
    </w:p>
    <w:p>
      <w:pPr>
        <w:spacing w:after="0" w:line="240" w:lineRule="auto"/>
        <w:jc w:val="both"/>
        <w:rPr>
          <w:rFonts w:ascii="Times New Roman" w:hAnsi="Times New Roman" w:cs="Times New Roman"/>
          <w:sz w:val="28"/>
          <w:szCs w:val="28"/>
        </w:rPr>
      </w:pPr>
    </w:p>
    <w:p>
      <w:pPr>
        <w:spacing w:after="0" w:line="240" w:lineRule="auto"/>
        <w:jc w:val="both"/>
        <w:rPr>
          <w:rFonts w:ascii="Times New Roman" w:hAnsi="Times New Roman" w:cs="Times New Roman"/>
          <w:sz w:val="28"/>
          <w:szCs w:val="28"/>
        </w:rPr>
      </w:pPr>
    </w:p>
    <w:p>
      <w:pPr>
        <w:spacing w:after="0" w:line="240" w:lineRule="auto"/>
        <w:jc w:val="both"/>
        <w:rPr>
          <w:rFonts w:ascii="Times New Roman" w:hAnsi="Times New Roman" w:cs="Times New Roman"/>
          <w:sz w:val="28"/>
          <w:szCs w:val="28"/>
        </w:rPr>
      </w:pPr>
    </w:p>
    <w:p>
      <w:pPr>
        <w:spacing w:after="0" w:line="240" w:lineRule="auto"/>
        <w:jc w:val="both"/>
        <w:rPr>
          <w:rFonts w:ascii="Times New Roman" w:hAnsi="Times New Roman" w:cs="Times New Roman"/>
          <w:sz w:val="28"/>
          <w:szCs w:val="28"/>
        </w:rPr>
      </w:pPr>
      <w:bookmarkStart w:id="0" w:name="_GoBack"/>
      <w:bookmarkEnd w:id="0"/>
      <w:r>
        <w:rPr>
          <w:rFonts w:ascii="Times New Roman" w:hAnsi="Times New Roman" w:cs="Times New Roman"/>
          <w:sz w:val="28"/>
          <w:szCs w:val="28"/>
        </w:rPr>
        <w:t>1.6. К педагогической деятельности не допускаются лица:</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лишенные права заниматься педагогической деятельностью в соответствии с вступившим в законную силу приговором суда;</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имеющие или имевшие судимость за преступления, состав и виды которых установлены законодательством Российской Федерации;</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признанные недееспособными в установленном Федеральным законом порядке;</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имеющие заболевания, предусмотренные установленным перечнем.</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1.7. В своей деятельности учитель руководствуется должностной инструкцией, Конституцией и законами Российской Федерации, указами Президента, решениями Правительства РФ и органов управления образования всех уровней по вопросам, касающимся образования и воспитания обучающихся. Также, педагог руководствуется:</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Федеральным Законом №273 «Об образовании в Российской Федерации»;</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административным, трудовым и хозяйственным законодательством Российской Федерации;</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основами педагогики, психологии, физиологии и гигиены;</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Уставом и локальными правовыми актами, в том числе Правилами внутреннего трудового распорядка, приказами и распоряжениями директора общеобразовательной организации;</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требованиями ФГОС основного общего образования и среднего (полного) общего образования, рекомендациями по их применению в школе;</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правилами и нормами охраны труда и пожарной безопасности;</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трудовым договором между работником и работодателем;</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Конвенцией ООН о правах ребенка.</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1.8. Учитель должен знать:</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приоритетные направления и перспективы развития педагогической науки и образовательной системы Российской Федерации, законы и иные нормативные правовые акты, регламентирующие образовательную деятельность в Российской Федерации, нормативные документы по вопросам обучения и воспитания детей и молодежи, законодательство о правах ребенка;</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требования ФГОС основного общего образования и среднего общего образования к преподаванию своего предмета, рекомендации по внедрению Федерального государственного образовательного стандарта в общеобразовательной организации;</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преподаваемый предмет в пределах требований Федеральных государственных образовательных стандартов и образовательных программ основного и среднего общего образования, их истории и места в мировой культуре и науке;</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современные формы и методы обучения и воспитания школьников;</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историю, закономерности и принципы построения и функционирования образовательных систем, роль и место образования в жизни личности и общества;</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теорию и методы управления образовательными системами;</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современные педагогические технологии поликультурного, продуктивного, дифференцированного и развивающего обучения, реализации компетентностного подхода с учетом возрастных и индивидуальных особенностей обучающихся образовательного учреждения;</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методы убеждения и аргументации своей позиции, установления контактов с обучающимися разных возрастных категорий, их родителями (лицами, их заменяющими), коллегами по работе;</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технологии диагностики причин конфликтных ситуаций, их профилактики и разрешения;</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основные принципы деятельностного подхода, виды и приемы современных педагогических технологий;</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рабочую программу и методику обучения предмету;</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программы и учебники по предмету, отвечающие положениям Федерального государственного образовательного стандарта (ФГОС) основного общего и среднего общего образования;</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основы общетеоретических дисциплин в объёме, необходимом для решения педагогических, научно-методических и организационно-управленческих задач;</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педагогику, психологию, возрастную физиологию, школьную гигиену;</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теорию и методику преподавания своего предмета;</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основные закономерности возрастного развития, стадии и кризисы развития, социализации личности;</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законы развития личности и проявления личностных свойств, психологические законы периодизации и кризисов развития;</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теория и технологии учета возрастных особенностей обучающихся;</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закономерности формирования детско-взрослых сообществ, их социально-психологических особенности и закономерности развития детских и подростковых сообществ;</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основные закономерности семейных отношений, позволяющие эффективно работать с родительской общественностью;</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основы психодиагностики и основные признаки отклонения в развитии детей;</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социально-психологические особенности и закономерности развития детско-взрослых сообществ;</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основы психодидактики, поликультурного образования, закономерностей поведения в социальных сетях;</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пути достижения образовательных результатов и способы оценки результатов обучения;</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основы экологии, экономики, социологии;</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основы работы с персональным компьютером, мультимедийным проектором, текстовыми редакторами, презентациями, электронными таблицами, электронной почтой и браузерами;</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средства обучения, используемые учителем в процессе преподавания предмета, и их дидактические возможности;</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требования к оснащению и оборудованию учебных кабинетов;</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правила внутреннего распорядка общеобразовательной организации, правила по охране труда и требования к безопасности образовательной среды;</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инструкции по охране труда и пожарной безопасности, при выполнении работ с учебным, демонстрационным, компьютерным оборудованием и оргтехникой.</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1.9. Учитель должен уметь:</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владеть формами и методами обучения, в том числе выходящими за рамки учебных занятий: исследовательская и проектная деятельность и т.п.;</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объективно оценивать знания обучающихся на основе тестирования и других методов контроля в соответствии с реальными учебными возможностями детей;</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разрабатывать (осваивать) и применять современные психолого-педагогические технологии, основанные на знании законов развития личности и поведения в реальной и виртуальной среде;</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проводить учебные занятия по учебной дисциплине, опираясь на достижения в области педагогической и психологической наук, возрастной физиологии и школьной гигиены, а также современных информационных технологий и методик обучения;</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планировать и осуществлять учебный процесс в соответствии с основной общеобразовательной программой;</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разрабатывать рабочие программы по преподаваемому предмету, курсу на основе примерных основных общеобразовательных программ и обеспечивать их выполнение;</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применять современные образовательные технологии при осуществлении учебно-воспитательного процесса, включая информационные, а также цифровые образовательные ресурсы;</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организовать самостоятельную деятельность детей, в том числе проектную и исследовательскую;</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использовать и апробировать специальные подходы к обучению в целях включения в образовательный процесс всех учеников, в том числе с особыми потребностями в образовании: учащихся, проявивших выдающиеся способности; обучающихся с ограниченными возможностями здоровья;</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разрабатывать и реализовывать проблемное обучение, осуществлять связь обучения предмету (курсу, программе) с практикой, обсуждать с учениками актуальные события современности;</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осуществлять контрольно-оценочную деятельность в образовательном процессе;</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использовать современные способы оценивания в условиях информационно-коммуникационных технологий (ведение электронных форм документации, в том числе электронного журнала и дневников школьников);</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использовать разнообразные формы, приемы, методы и средства обучения, в том числе по индивидуальным учебным планам, ускоренным курсам в рамках Федеральных государственных образовательных стандартов основного общего образования и среднего общего образования;</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владеть методами убеждения, аргументации своей позиции;</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организовывать различные виды внеурочной деятельности: конкурсы по предмету, тематические вечера с учетом историко-культурного своеобразия региона;</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обеспечивать помощь детям, не освоившим необходимый материал (из всего курса учебной дисциплины), в форме предложения специальных заданий, индивидуальных консультаций (в том числе дистанционных); осуществлять пошаговый контроль выполнения соответствующих заданий, при необходимости прибегая к помощи других педагогических работников, в частности тьюторов;</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обеспечивать коммуникативную и учебную “включенности” всех учащихся класса в образовательный процесс;</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находить ценностный аспект учебного знания, обеспечивать его понимание обучающимися;</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управлять классом с целью вовлечения детей в процесс обучения, мотивируя их учебно-познавательную деятельность;</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защищать достоинство и интересы школьников, помогать детям, оказавшимся в конфликтной ситуации и/или неблагоприятных условиях;</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сотрудничать с классным руководителем и другими специалистами в решении воспитательных задач;</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владеть профессиональной установкой на оказание помощи любому учащемуся школы вне зависимости от его реальных учебных возможностей, особенностей в поведении, состояния психического и физического здоровья;</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использовать специальные коррекционные приемы обучения для детей с ограниченными возможностями здоровья;</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устанавливать контакты с обучающимися разного возраста и их родителями (законными представителями), другими педагогическими и иными работниками общеобразовательной организации;</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владеть технологиями диагностики причин конфликтных ситуаций, их профилактики и разрешения;</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общаться со школьниками, признавать их достоинство, понимая и принимая их;</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поощрять формирование эмоциональной и рациональной потребности детей в коммуникации как процессе, жизненно необходимом для человека;</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владеть общепользовательской, общепедагогической и предметно-педагогической ИКТ-компетентностями.</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1.10. Педагог должен быть ознакомлен с должностной инструкцией, знать и соблюдать установленные правила и требования охраны труда и пожарной безопасности, правила личной гигиены и гигиены труда в образовательном учреждении.</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1.11. Педагогический работник должен пройти обучение и иметь навыки оказания первой помощи пострадавшим, знать порядок действий при возникновении пожара или иной чрезвычайной ситуации и эвакуации в общеобразовательной организации.</w:t>
      </w:r>
    </w:p>
    <w:p>
      <w:pPr>
        <w:spacing w:after="0" w:line="240" w:lineRule="auto"/>
        <w:jc w:val="both"/>
        <w:rPr>
          <w:rFonts w:ascii="Times New Roman" w:hAnsi="Times New Roman" w:cs="Times New Roman"/>
          <w:sz w:val="28"/>
          <w:szCs w:val="28"/>
        </w:rPr>
      </w:pP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1.12. Учителю запрещается использовать образовательную деятельность для политической агитации, принуждения обучающихся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сообщения обучающимся недостоверных сведений об исторических, о национальных, религиозных и культурных традициях народов, а также для побуждения учащихся к действиям, противоречащим Конституции Российской Федерации.</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Трудовые функции</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Основными трудовыми функциями учителя являются:</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2.1. Педагогическая деятельность по проектированию и реализации образовательного процесса в общеобразовательной организации:</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2.1.1. Общепедагогическая функция. Обучение.</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2.1.2. Воспитательная деятельность.</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2.1.3. Развивающая деятельность.</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2.2. Педагогическая деятельность по проектированию и реализации основных общеобразовательных программ:</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2.2.1. Педагогическая деятельность по реализации программ основного и среднего общего образования.</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2.2.2. Предметное обучение.</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 Должностные обязанности</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Учитель выполняет следующие должностные обязанности:</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3.1. В рамках трудовой общепедагогической функции обучения:</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осуществляет профессиональную деятельность в соответствии с требованиями Федеральных государственных образовательных стандартов (ФГОС) основного общего и среднего общего образования;</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разрабатывает и реализует программы по учебной дисциплине в рамках основных общеобразовательных программ;</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участвует в разработке и реализации программы развития общеобразовательной организации в целях создания безопасной и комфортной образовательной среды;</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осуществляет планирование и проведение учебных занятий;</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проводит систематический анализ эффективности уроков и подходов к обучению;</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осуществляет организацию, контроль и оценку учебных достижений, текущих и итоговых результатов освоения основной образовательной программы обучающимися;</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формирует универсальные учебные действия;</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формирует навыки, связанные с информационно-коммуникационными технологиями (ИКТ);</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формирует у детей мотивацию к обучению;</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осуществляет объективную оценку знаний и умений учащихся на основе тестирования и других методов контроля в соответствии с реальными учебными возможностями школьников, применяя при этом компьютерные технологии, в том числе текстовые редакторы и электронные таблицы;</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проводит контрольно-оценочную работу при обучении с применением новейших методов оценки в условиях информационно-коммуникационных технологий (ведение электронной документации, в том числе электронного журнала и дневников).</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3.2. В рамках трудовой функции воспитательной деятельности:</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осуществляет регулирование поведения учащихся для обеспечения безопасной образовательной среды на уроках, поддерживает режим посещения занятий, уважая человеческое достоинство, честь и репутацию детей;</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реализует современные, в том числе интерактивные, формы и методы воспитательной работы, используя их как на уроках, так и во внеурочной деятельности;</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ставит воспитательные цели, способствующие развитию обучающихся, независимо от их способностей и характера;</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контролирует выполнение учениками правил поведения в учебном кабинете в соответствии с Уставом школы и Правилами внутреннего распорядка общеобразовательной организации;</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способствует реализации воспитательных возможностей различных видов деятельности школьника (учебной, исследовательской, проектной, творческой);</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способствует развитию у учащихся познавательной активности, самостоятельности, инициативы и творческих способностей, формированию гражданской позиции, способности к труду и жизни в условиях современного мира, культуры здорового и безопасного образа жизни.</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3.3. В рамках трудовой функции развивающей деятельности:</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осуществляет проектирование психологически безопасной и комфортной образовательной среды на занятиях по предмету;</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развивает у детей познавательную активность, самостоятельность, инициативу, способности к исследованию и проектированию;</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осваивает и применяет в работе психолого-педагогические технологии (в том числе инклюзивные), необходимые для адресной работы с различными контингентами учеников: одаренные и социально уязвимые дети, дети, попавшие в трудные жизненные ситуации, дети-мигранты и дети-сироты, дети с особыми образовательными потребностями (аутисты, с синдромом дефицита внимания и гиперактивностью и др.), дети с ограниченными возможностями здоровья и девиациями поведения, дети с зависимостью;</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оказывает адресную помощь учащимся образовательного учреждения;</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как учитель-предметник участвует в психолого-медико-педагогических консилиумах;</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разрабатывает и реализует индивидуальные учебные планы (программы) по своему предмету в рамках индивидуальных программ развития ребенка;</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формирует и реализует программы развития универсальных учебных действий, образцов и ценностей социального поведения, навыков поведения в мире виртуальной реальности и социальных сетях, формирование толерантности и позитивных образцов поликультурного общения.</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 В рамках трудовой функции педагогической деятельности по реализации программ основного и среднего общего образования:</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формирует общекультурные компетенции и понимание места предмета в общей картине мира;</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определяет на основе анализа учебной деятельности обучающегося оптимальные (в том или ином предметном образовательном контексте) способы его обучения и развития;</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определяет совместно с учеником, его родителями (законными представителями) и другими участниками образовательных отношений (педагог-психолог, учитель-дефектолог, методист и т.д.) зоны его ближайшего развития, разрабатывает и реализует (при необходимости) индивидуальный образовательный маршрут по предмету;</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планирует специализированный образовательный процесс для класса и/или отдельных контингентов учащихся с выдающимися способностями и/или особыми образовательными потребностями на основе имеющихся типовых программ и собственных разработок с учетом специфики состава обучающихся школы, уточняет и модифицирует планирование;</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использует совместно со школьниками иноязычные источники информации, инструменты перевода и произношения;</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осуществляет организацию олимпиад, конференций, предметных конкурсов и игр в школе, тематических вечеров и др.</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3.5. В рамках трудовой функции обучения предмету:</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формирует конкретные знания, умения и навыки в области преподаваемого предмета;</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формирует образовательную среду, содействующую развитию способностей по предмету каждого ребенка и реализующую принципы современной педагогики;</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содействует развитию инициативы обучающихся по использованию знаний по предмету;</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осуществляет профессиональное использование элементов информационной образовательной среды с учетом возможностей применения новых элементов такой среды, отсутствующих в общеобразовательной организации;</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использует в работе с детьми информационные ресурсы, в том числе ресурсы дистанционного обучения, осуществляет помощь детям в освоении и самостоятельном использовании этих ресурсов;</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содействует в подготовке обучающихся к участию в олимпиадах по предмету, конкурсах, исследовательских проектах и ученических конференциях;</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формирует и поддерживает высокую мотивацию, развивает способности обучающихся к занятиям по предмету, ведет кружки, факультативные и элективные курсы для желающих и эффективно работающих в них учащихся школы;</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предоставляет информацию о дополнительном образовании, возможности углубленного изучения предмета в других образовательных и иных организациях, в том числе с применением дистанционных образовательных технологий;</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консультирует обучающихся по выбору профессий и специальностей, где особо необходимы знания преподаваемого предмета;</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содействует формированию у обучающихся позитивных эмоций от учебной деятельности на занятиях по предмету, выявляет совместно с обучающимися недостоверные и малоправдоподобные данные;</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формирует позитивное отношение со стороны всех обучающихся к интеллектуальным достижениям одноклассников независимо от абсолютного уровня этого достижения;</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формирует представления обучающихся о полезности знаний по предмету вне зависимости от избранной профессии или специальности;</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ведет диалог с учащимися или группой обучающихся в процессе решения проблемы (задачи) по теме урока, выявляет сомнительные места, подтверждает правильность суждений;</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сотрудничает с другими учителями-предметниками, осуществляет межпредметные связи в процессе преподавания учебной дисциплины.</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3.6. Ведёт в установленном порядке учебную документацию, осуществляет текущий контроль успеваемости и посещаемости учащихся на уроках, выставляет текущие оценки в классный журнал и дневники, своевременно сдаёт администрации школы необходимые отчётные данные.</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3.7. Контролирует наличие у обучающихся рабочих тетрадей, тетрадей для контрольных (лабораторных) работ, соблюдение установленного в школе порядка их оформления, ведения, соблюдение единого орфографического режима. Хранит тетради для контрольных работ школьников в течение всего учебного года.</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3.8. Учитель обязан иметь рабочую образовательную программу, календарно-тематическое планирование на год по предмету в каждой параллели классов и рабочий план на каждый урок.</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3.9. Готовит и использует в обучении различный дидактический материал, наглядные пособия, раздаточный учебный материал.</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3.10. Своевременно по указанию заместителя директора по учебно-воспитательной работе заполняет и предоставляет для согласования график проведения контрольных работ по учебной дисциплине.</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3.11. Принимает участие в ГИА (ОГЭ, ГВЭ) и ЕГЭ.</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3.12. Организует совместно с коллегами проведение школьного этапа олимпиады по своему предмету. Формирует сборные команды школы для участия в следующих этапах олимпиад по предмету.</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3.13. Организует участие обучающихся в конкурсах, во внеклассных предметных мероприятиях, в предметных неделях, защитах исследовательских работ и творческих проектов, соревнованиях, эстафетах, в оформлении предметных стенгазет и, по возможности, организует внеклассную работу по своему предмету.</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3.14. Учителю школы запрещается:</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менять на свое усмотрение расписание занятий;</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отменять занятия, увеличивать или сокращать длительность уроков (занятий) и перемен;</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удалять учеников с занятий;</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использовать неисправную мебель, электрооборудование, технические средства обучения, электроприборы, компьютерную и иную оргтехнику или оборудование и мебель с явными признаками повреждения;</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курить в помещениях и на территории образовательного учреждения.</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3.15. Обеспечивает охрану жизни и здоровья учащихся во время проведения уроков, факультативов и курсов, дополнительных и иных проводимых учителем занятий, а также во время проведения школьного этапа олимпиады по предмету, предметных конкурсов, различных внеклассных предметных мероприятий.</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3.16. Информирует директора школы, а при его отсутствии – дежурного администратора образовательной организации о несчастном случае, принимает меры по оказанию первой помощи пострадавшим.</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3.17. Согласно годовому плану работы общеобразовательной организации принимает участие в педагогических советах, производственных совещаниях, совещаниях при директоре, семинарах, круглых столах, внеклассных предметных мероприятиях, предметных неделях, а также в предметных школьных МО и методических объединениях, которые проводятся вышестоящей организацией.</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3.18. Осуществляет связь с родителями (лицами, их заменяющими), посещает по просьбе классных руководителей родительские собрания, оказывает консультативную помощь родителям обучающихся (лицам, их заменяющим).</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3.19. В соответствии с утвержденным директором графиком дежурства по школе дежурит во время перемен между уроками. Приходит на дежурство за 20 минут до начала первого своего урока и уходит через 20 минут после их окончания.</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3.20. Строго соблюдает права и свободы детей, содержащиеся в Федеральном законе «Об образовании в Российской Федерации» и Конвенции ООН о правах ребенка, соблюдает этические нормы и правила поведения, является примером для школьников.</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3.21. При выполнении учителем обязанностей заведующего учебным кабинетом:</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проводит паспортизацию своего кабинета;</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постоянно пополняет кабинет методическими пособиями, необходимыми для осуществления учебной программы по предмету, приборами, техническими средствами обучения, дидактическими материалами и наглядными пособиями;</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организует с учащимися работу по изготовлению наглядных пособий;</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 соответствии с приказом директора «О проведении инвентаризации» списывает в установленном порядке имущество, пришедшее в негодность;</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разрабатывает инструкции по охране труда для кабинета с консультативной помощью специалиста по охране труда;</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осуществляет постоянный контроль соблюдения учащимися инструкций по безопасности труда в учебном кабинете, а также правил поведения в кабинете;</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проводит вводный инструктаж учащихся по правилам поведения в учебном кабинете, первичные инструктажи при изучении новых тем и работы с учебным оборудованием с обязательной регистрацией в журнале инструктажа.</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принимает участие в смотре-конкурсе учебных кабинетов, готовит кабинет к приемке на начало нового учебного года.</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3.22. Педагог соблюдает положения должностной инструкции учителя, Устав и Правила внутреннего трудового распорядка, коллективный и трудовой договор, а также локальные акты образовательной организации, приказы директора.</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3.23. Учитель периодически проходит бесплатные медицинские обследования, аттестацию, повышает свою профессиональную квалификацию (1 раз в три года) и компетенцию.</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3.24. Соблюдает правила охраны труда, пожарной и электробезопасности, санитарно-гигиенические нормы и требования, трудовую дисциплину на рабочем месте и режим работы, установленный в общеобразовательной организации.</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 Права</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Учитель имеет право:</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4.1. Участвовать в управлении общеобразовательной организацией в порядке, определенном Уставом.</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4.2. На материально-технические условия, требуемые для выполнения образовательной программы по учебной дисциплине и Федерального образовательного стандарта основного общего и среднего (полного) общего образования, на обеспечение рабочего места, соответствующего государственным нормативным требованиям охраны труда и пожарной безопасности, а также условиям, предусмотренным Коллективным договором.</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4.3. Выбирать и использовать в образовательной деятельности образовательные программы, различные эффективные методики обучения обучающихся своему предмету, учебные пособия и учебники по учебной дисциплине, методы оценки знаний и умений школьников, рекомендуемые Министерством просвещения Российской Федерации или разработанные самим педагогом и прошедшие необходимую экспертизу.</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4.4. Участвовать в разработке программы развития школы, получать от администрации и классных руководителей сведения, необходимые для осуществления своей профессиональной деятельности.</w:t>
      </w:r>
    </w:p>
    <w:p>
      <w:pPr>
        <w:spacing w:after="0" w:line="240" w:lineRule="auto"/>
        <w:jc w:val="both"/>
        <w:rPr>
          <w:rFonts w:ascii="Times New Roman" w:hAnsi="Times New Roman" w:cs="Times New Roman"/>
          <w:sz w:val="28"/>
          <w:szCs w:val="28"/>
        </w:rPr>
      </w:pP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4.5. Давать обучающимся во время уроков, а также перемен обязательные распоряжения, относящиеся к организации занятий и соблюдению дисциплины, привлекать учеников к дисциплинарной ответственности в случаях и порядке, которые установлены Уставом и Правилами о поощрениях и взысканиях обучающихся.</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4.6. Знакомиться с проектами решений директора, относящихся к его профессиональной деятельности, с жалобами и другими документами, содержащими оценку его работы, давать по ним правдивые объяснения.</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4.7. Предоставлять на рассмотрение администрации школы предложения по улучшению деятельности общеобразовательной организации и усовершенствованию способов работы по вопросам, относящимся к компетенции педагогического работника.</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4.8. На повышение уровня квалификации в порядке, установленном Трудовым кодексом Российской Федерации, иными Федеральными законами Российской Федерации, проходить аттестацию на добровольной основе.</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4.9. На защиту своей профессиональной чести и достоинства.</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4.10. На конфиденциальность служебного расследования, кроме случаев, предусмотренных законодательством Российской Федерации.</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4.11. Защищать свои интересы самостоятельно и/или через представителя, в том числе адвоката, в случае дисциплинарного или служебного расследования, которое связано с нарушением учителем норм профессиональной этики.</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4.12. На поощрения, награждения по результатам педагогической деятельности, на социальные гарантии, предусмотренные законодательством Российской Федерации.</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4.13. Педагогический работник имеет иные права, предусмотренные Трудовым Кодексом Российской Федерации, Федеральным Законом «Об образовании в Российской Федерации», Уставом школы, Коллективным договором, Правилами внутреннего трудового распорядка.</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 Ответственность</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5.1. В предусмотренном законодательством Российской Федерации порядке учитель несет ответственность:</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за реализацию не в полном объеме образовательных программ по преподаваемому предмету согласно учебному плану, расписанию и графику учебного процесса;</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за жизнь и здоровье учащихся во время урока, во время сопровождения учеников на предметные конкурсы и олимпиады по учебной дисциплине, на внеклассных мероприятиях, проводимых преподавателем;</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за несвоевременную проверку рабочих тетрадей и контрольных работ;</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за нарушение прав и свобод несовершеннолетних, установленных законом Российской Федерации, Уставом и локальными актами общеобразовательной организации;</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за непринятие или несвоевременное принятие мер по оказанию первой помощи пострадавшим и несвоевременное сообщение администрации школы о несчастном случае;</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за несоблюдение инструкций по охране труда и пожарной безопасности;</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за отсутствие должного контроля соблюдения школьниками правил и требований охраны труда и пожарной безопасности во время нахождения в учебном кабинете, на внеклассных предметных мероприятиях;</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за несвоевременное проведение инструктажей учащихся по охране труда, необходимых при проведении уроков, внеклассных мероприятий, при проведении или выезде на олимпиады с обязательной фиксацией в Журнале регистрации инструктажей по охране труда.</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5.2. За неисполнение или нарушение без уважительных причин своих должностных обязанностей, установленных настоящей должностной инструкцией, Устава и Правил внутреннего трудового распорядка, законных распоряжений директора школы и иных локальных нормативных актов, учитель подвергается дисциплинарному взысканию согласно статье 192 Трудового Кодекса Российской Федерации.</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5.3. За использование, в том числе однократно, методов воспитания, включающих физическое и (или) психологическое насилие над личностью обучающегося, а также за совершение иного аморального проступка учитель может быть освобожден от занимаемой должности согласно Трудовому Кодексу Российской Федерации. Увольнение за данный проступок не является мерой дисциплинарной ответственности.</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5.4. За несоблюдение правил и требований охраны труда и пожарной безопасности, санитарно-гигиенических правил и норм учитель образовательной организации привлекается к административной ответственности в порядке и в случаях, предусмотренных административным законодательством Российской Федерации.</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5.5. За умышленное причинение общеобразовательной организации или участникам образовательных отношений материального ущерба в связи с исполнением (неисполнением) своих должностных обязанностей педагог несет материальную ответственность в порядке и в пределах, предусмотренных трудовым и (или) гражданским законодательством РФ.</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5.6. За правонарушения, совершенные в процессе осуществления образовательной деятельности несет ответственность в пределах, определенных административным, уголовным и гражданским законодательством Российской Федерации.</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 Взаимоотношения. Связи по должности</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6.1. Продолжительность рабочего времени (нормы часов педагогической работы за ставку заработной платы) для учителя устанавливается исходя из сокращенной продолжительности рабочего времени не более 36 часов в неделю. Норма часов учебной (преподавательской) работы составляет 18 часов в неделю за ставку заработной платы и является нормируемой частью его педагогической работы. В зависимости от занимаемой должности в рабочее время педагога включается учебная (преподавательская) и воспитательная работа, в том числе практическая подготовка обучающихся, индивидуальная работа с учащимися, научная, творческая и исследовательская работа, а также другая педагогическая работа, предусмотренная трудовыми (должностными) обязанностями.</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6.2. Учитель самостоятельно планирует свою деятельность на каждый учебный год и каждую учебную четверть. Учебные планы работы педагога согласовываются заместителем директора по учебно-воспитательной работе и утверждаются непосредственно директором образовательного учреждения.</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6.3. Во время каникул, не приходящихся на отпуск, учитель привлекается администрацией школы к педагогической, методической или организационной деятельности в пределах времени, не превышающего учебной нагрузки до начала каникул. График работы педагога во время каникул утверждается приказом директора.</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6.4. Заменяет уроки временно отсутствующих преподавателей на условиях почасовой оплаты на основании распоряжения администрации школы, в соответствии с положениями Трудового Кодекса Российской Федерации. Учителя заменяют в период временного отсутствия учителя той же специальности или преподаватели, имеющие отставание по учебному плану в преподавании своего предмета в данном классе.</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6.5. Получает от директора и заместителей директора информацию нормативно-правового характера, систематически знакомится под расписку с соответствующими документами, как локальными, так и вышестоящих органов управления образования.</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6.6. Обменивается информацией по вопросам, относящимся к его деятельности, с администрацией и педагогическими работниками общеобразовательной организации, по вопросам успеваемости обучающихся – с родителями (лицами, их заменяющими).</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6.7. Сообщает директору и его заместителям информацию, полученную на совещаниях, семинарах, конференциях непосредственно после ее получения.</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6.8. Принимает под свою персональную ответственность материальные ценности с непосредственным использованием и хранением их в учебном кабинете в случае, если является заведующим учебным кабинетом.</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6.9. Информирует администрацию школы о возникших трудностях и проблемах в работе, о недостатках в обеспечении требований охраны труда и пожарной безопасности.</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7. Заключительные положения</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7.1. Ознакомление работника с настоящей должностной инструкцией осуществляется при приеме на работу (до подписания трудового договора).</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7.2. Один экземпляр должностной инструкции находится у директора школы, второй – у сотрудника.</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7.3. Факт ознакомления сотрудника с настоящей должностной инструкцией подтверждается подписью в экземпляре инструкции, хранящемся у директора общеобразовательной организации, а также в журнале ознакомления с должностными инструкциями.</w:t>
      </w:r>
    </w:p>
    <w:sectPr>
      <w:pgSz w:w="11906" w:h="16838"/>
      <w:pgMar w:top="1134" w:right="850" w:bottom="1134" w:left="1701"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08"/>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5E36"/>
    <w:rsid w:val="00334D66"/>
    <w:rsid w:val="00883446"/>
    <w:rsid w:val="00A55E36"/>
    <w:rsid w:val="00BD3CDA"/>
    <w:rsid w:val="1F5721A0"/>
    <w:rsid w:val="5142614B"/>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atentStyles>
  <w:style w:type="paragraph" w:default="1" w:styleId="1">
    <w:name w:val="Normal"/>
    <w:qFormat/>
    <w:uiPriority w:val="0"/>
    <w:pPr>
      <w:spacing w:after="200" w:line="276" w:lineRule="auto"/>
    </w:pPr>
    <w:rPr>
      <w:rFonts w:asciiTheme="minorHAnsi" w:hAnsiTheme="minorHAnsi" w:eastAsiaTheme="minorEastAsia" w:cstheme="minorBidi"/>
      <w:sz w:val="22"/>
      <w:szCs w:val="22"/>
      <w:lang w:val="ru-RU" w:eastAsia="ru-RU" w:bidi="ar-SA"/>
    </w:rPr>
  </w:style>
  <w:style w:type="paragraph" w:styleId="2">
    <w:name w:val="heading 2"/>
    <w:basedOn w:val="1"/>
    <w:link w:val="7"/>
    <w:qFormat/>
    <w:uiPriority w:val="9"/>
    <w:pPr>
      <w:spacing w:before="100" w:beforeAutospacing="1" w:after="100" w:afterAutospacing="1" w:line="240" w:lineRule="auto"/>
      <w:outlineLvl w:val="1"/>
    </w:pPr>
    <w:rPr>
      <w:rFonts w:ascii="Times New Roman" w:hAnsi="Times New Roman" w:eastAsia="Times New Roman" w:cs="Times New Roman"/>
      <w:b/>
      <w:bCs/>
      <w:sz w:val="36"/>
      <w:szCs w:val="36"/>
    </w:rPr>
  </w:style>
  <w:style w:type="character" w:default="1" w:styleId="3">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character" w:styleId="5">
    <w:name w:val="Strong"/>
    <w:basedOn w:val="3"/>
    <w:qFormat/>
    <w:uiPriority w:val="22"/>
    <w:rPr>
      <w:b/>
      <w:bCs/>
    </w:rPr>
  </w:style>
  <w:style w:type="paragraph" w:styleId="6">
    <w:name w:val="Normal (Web)"/>
    <w:basedOn w:val="1"/>
    <w:semiHidden/>
    <w:unhideWhenUsed/>
    <w:qFormat/>
    <w:uiPriority w:val="99"/>
    <w:pPr>
      <w:spacing w:before="100" w:beforeAutospacing="1" w:after="100" w:afterAutospacing="1" w:line="240" w:lineRule="auto"/>
    </w:pPr>
    <w:rPr>
      <w:rFonts w:ascii="Times New Roman" w:hAnsi="Times New Roman" w:eastAsia="Times New Roman" w:cs="Times New Roman"/>
      <w:sz w:val="24"/>
      <w:szCs w:val="24"/>
    </w:rPr>
  </w:style>
  <w:style w:type="character" w:customStyle="1" w:styleId="7">
    <w:name w:val="Заголовок 2 Знак"/>
    <w:basedOn w:val="3"/>
    <w:link w:val="2"/>
    <w:qFormat/>
    <w:uiPriority w:val="9"/>
    <w:rPr>
      <w:rFonts w:ascii="Times New Roman" w:hAnsi="Times New Roman" w:eastAsia="Times New Roman" w:cs="Times New Roman"/>
      <w:b/>
      <w:bCs/>
      <w:sz w:val="36"/>
      <w:szCs w:val="36"/>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14</Pages>
  <Words>5206</Words>
  <Characters>29677</Characters>
  <Lines>247</Lines>
  <Paragraphs>69</Paragraphs>
  <TotalTime>2</TotalTime>
  <ScaleCrop>false</ScaleCrop>
  <LinksUpToDate>false</LinksUpToDate>
  <CharactersWithSpaces>34814</CharactersWithSpaces>
  <Application>WPS Office_12.2.0.13489_F1E327BC-269C-435d-A152-05C5408002CA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2021-11-26T11:51:00Z</dcterms:created>
  <dc:creator>Секретарь-2</dc:creator>
  <cp:lastModifiedBy>WPS_1710314916</cp:lastModifiedBy>
  <dcterms:modified xsi:type="dcterms:W3CDTF">2024-04-09T08:47:05Z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1049-12.2.0.13489</vt:lpwstr>
  </property>
  <property fmtid="{D5CDD505-2E9C-101B-9397-08002B2CF9AE}" pid="3" name="ICV">
    <vt:lpwstr>1BF5321E377E4D06A120574CC864FC61_12</vt:lpwstr>
  </property>
</Properties>
</file>